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B5" w:rsidRPr="002235B5" w:rsidRDefault="002235B5" w:rsidP="0022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bdr w:val="none" w:sz="0" w:space="0" w:color="auto" w:frame="1"/>
          <w:lang w:eastAsia="en-GB"/>
        </w:rPr>
        <w:drawing>
          <wp:inline distT="0" distB="0" distL="0" distR="0" wp14:anchorId="4E3E07A8" wp14:editId="62BCE517">
            <wp:extent cx="752475" cy="752475"/>
            <wp:effectExtent l="0" t="0" r="9525" b="9525"/>
            <wp:docPr id="2" name="Picture 1" descr="https://lh6.googleusercontent.com/tlXm2HwFXchbKny1BLcvXK5iyJ21imNhZ8VeqCO2yv6gJAeHqNdieaVUZMbnbXHBC4YJdZDFKuAUumizCAg8O691t781nz3s-AEB-yhakzn_FBT6byqcpoER9p_iqywdiDf9u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tlXm2HwFXchbKny1BLcvXK5iyJ21imNhZ8VeqCO2yv6gJAeHqNdieaVUZMbnbXHBC4YJdZDFKuAUumizCAg8O691t781nz3s-AEB-yhakzn_FBT6byqcpoER9p_iqywdiDf9uY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5B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CB892FF" wp14:editId="19FDBB5F">
                <wp:extent cx="5324475" cy="838200"/>
                <wp:effectExtent l="0" t="0" r="0" b="0"/>
                <wp:docPr id="1" name="AutoShape 2" descr="https://docs.google.com/drawings/u/0/d/sxZ0GPF29E4LnmVpsxD5EJg/image?w=559&amp;h=88&amp;rev=1&amp;ac=1&amp;parent=1rGahFIcGubdVRt1zJBwmqU89Q6thNB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244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DA300B" id="AutoShape 2" o:spid="_x0000_s1026" alt="https://docs.google.com/drawings/u/0/d/sxZ0GPF29E4LnmVpsxD5EJg/image?w=559&amp;h=88&amp;rev=1&amp;ac=1&amp;parent=1rGahFIcGubdVRt1zJBwmqU89Q6thNB98" style="width:419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2235B5" w:rsidRPr="002235B5" w:rsidRDefault="002235B5" w:rsidP="0022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235B5" w:rsidRPr="002235B5" w:rsidRDefault="002235B5" w:rsidP="0022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b/>
          <w:bCs/>
          <w:color w:val="000000"/>
          <w:lang w:eastAsia="en-GB"/>
        </w:rPr>
        <w:t>Shirley High Academy</w:t>
      </w:r>
    </w:p>
    <w:p w:rsidR="002235B5" w:rsidRPr="002235B5" w:rsidRDefault="002235B5" w:rsidP="0022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b/>
          <w:bCs/>
          <w:color w:val="000000"/>
          <w:lang w:eastAsia="en-GB"/>
        </w:rPr>
        <w:t>Performing Arts College</w:t>
      </w:r>
    </w:p>
    <w:p w:rsidR="002235B5" w:rsidRPr="002235B5" w:rsidRDefault="002235B5" w:rsidP="0022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235B5" w:rsidRPr="002235B5" w:rsidRDefault="002235B5" w:rsidP="00223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Striving for Excellence</w:t>
      </w:r>
    </w:p>
    <w:p w:rsidR="002235B5" w:rsidRPr="002235B5" w:rsidRDefault="002235B5" w:rsidP="0022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235B5" w:rsidRPr="002235B5" w:rsidRDefault="002235B5" w:rsidP="0022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Job Description:</w:t>
      </w:r>
    </w:p>
    <w:p w:rsidR="002235B5" w:rsidRPr="002235B5" w:rsidRDefault="002235B5" w:rsidP="0022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 </w:t>
      </w:r>
    </w:p>
    <w:p w:rsidR="002235B5" w:rsidRPr="002235B5" w:rsidRDefault="00A1532D" w:rsidP="0022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Post: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  <w:t xml:space="preserve">Lead Practitioner </w:t>
      </w:r>
      <w:bookmarkStart w:id="0" w:name="_GoBack"/>
      <w:bookmarkEnd w:id="0"/>
    </w:p>
    <w:p w:rsidR="002235B5" w:rsidRPr="002235B5" w:rsidRDefault="002235B5" w:rsidP="0022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Line Manager:</w:t>
      </w:r>
      <w:r w:rsidRPr="002235B5">
        <w:rPr>
          <w:rFonts w:ascii="Calibri" w:eastAsia="Times New Roman" w:hAnsi="Calibri" w:cs="Calibri"/>
          <w:color w:val="000000"/>
          <w:lang w:eastAsia="en-GB"/>
        </w:rPr>
        <w:tab/>
        <w:t>SLT</w:t>
      </w:r>
    </w:p>
    <w:p w:rsidR="002235B5" w:rsidRPr="002235B5" w:rsidRDefault="002235B5" w:rsidP="0022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235B5" w:rsidRPr="002235B5" w:rsidRDefault="002235B5" w:rsidP="0022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b/>
          <w:bCs/>
          <w:color w:val="000000"/>
          <w:lang w:eastAsia="en-GB"/>
        </w:rPr>
        <w:t>Areas of responsibility and guidance:</w:t>
      </w:r>
    </w:p>
    <w:p w:rsidR="002235B5" w:rsidRPr="002235B5" w:rsidRDefault="002235B5" w:rsidP="0022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work with the HODs and SLT to support teaching and learning across the academy;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Actively promote the vision, values and mission of the academy.  Consistently promoting the Shirley Learning Journey and all aspects of being a Shirley Learner;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support departments in the teaching of subjects throughout the academy at all phases;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develop and plan resources that can be used within departments and throughout the academy that will challenge all students and improve academic outcomes;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support in the monitoring and evaluation of teaching and planning within all departments and where directed by SLT;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promote the ethos of inclusion and challenge within the vision and mission statement of the academy;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maintain the standards, expectations and polices of the academy at all times;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support HOD(s) and contribute to Department Improvement Plans;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ensure that the environment for learning within all departments is in line with the academy expectations;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support the pastoral life of the academy including behaviour within all departments and across the academy;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support and encourage academy and extracurricular opportunities, especially those that enhance the cultural capital of students;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maintain the teacher standards assigned to this role;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teach lessons at all phases that consistently meet and exceed the expectations of the academy;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Demonstrate strong knowledge of curriculum, appropriate syllabuses  and national curriculum requirements;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coach and mentor identified staff and run CPD sessions that will help improve the academy’s learning environment;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support SLT where requested on whole academy issues, including the line management of staff and areas as determined by the needs of the academy;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lastRenderedPageBreak/>
        <w:t>To improve and be accountable for personal student attainment, progress and outcomes; help to improve outcomes within all departments and the academy;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Take a lead in planning collaboratively with colleagues in order to promote expected practice;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Identify and explore links between subjects/curriculum areas in their planning;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Provide additional sessions designed to improve the outcomes of identified students;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Support and lead on the academy monitoring and lesson observations expectations;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be highly visible within the academy and carry out student supervision as part of the academy schedule for teachers and leaders;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Keep up to date on latest research and strategies that can enhance the academy’s teaching and learning experience;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Support in the analysis of data to determine areas of strength and development within all departments;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ensure that curriculum maps, plans and resources are in line with academy expectations, national frameworks and there is a clear rationale and sequence to learning;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support HODs within their specialist areas to ensure curriculum maps, plans and resources are in line with academy expectations and national frameworks;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support HODs in strategic and operational decisions;</w:t>
      </w:r>
    </w:p>
    <w:p w:rsidR="002235B5" w:rsidRPr="002235B5" w:rsidRDefault="002235B5" w:rsidP="002235B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Have extensive knowledge and understanding of curriculum and related pedagogy through wider professional networks and the latest research and national polices;</w:t>
      </w:r>
    </w:p>
    <w:p w:rsidR="002235B5" w:rsidRPr="002235B5" w:rsidRDefault="002235B5" w:rsidP="002235B5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Make well founded appraisals of situations upon which they are asked to advise on by SLT.</w:t>
      </w:r>
    </w:p>
    <w:p w:rsidR="002235B5" w:rsidRPr="002235B5" w:rsidRDefault="002235B5" w:rsidP="0022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b/>
          <w:bCs/>
          <w:color w:val="000000"/>
          <w:lang w:eastAsia="en-GB"/>
        </w:rPr>
        <w:t>Personal Qualities:</w:t>
      </w:r>
    </w:p>
    <w:p w:rsidR="002235B5" w:rsidRPr="002235B5" w:rsidRDefault="002235B5" w:rsidP="0022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2235B5" w:rsidRPr="002235B5" w:rsidRDefault="002235B5" w:rsidP="002235B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Flexible, enthusiastic  and innovated towards student and staff development;</w:t>
      </w:r>
    </w:p>
    <w:p w:rsidR="002235B5" w:rsidRPr="002235B5" w:rsidRDefault="002235B5" w:rsidP="002235B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Reliable and conscientious teacher with high expectations in line with the academy;</w:t>
      </w:r>
    </w:p>
    <w:p w:rsidR="002235B5" w:rsidRPr="002235B5" w:rsidRDefault="002235B5" w:rsidP="002235B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Demonstrate great communication skills with all within the academy community;</w:t>
      </w:r>
    </w:p>
    <w:p w:rsidR="002235B5" w:rsidRPr="002235B5" w:rsidRDefault="002235B5" w:rsidP="002235B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Neat appearance in line with the academy policy;</w:t>
      </w:r>
    </w:p>
    <w:p w:rsidR="002235B5" w:rsidRPr="002235B5" w:rsidRDefault="002235B5" w:rsidP="002235B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Ability to work as part of a successful team and work effectively under pressure;</w:t>
      </w:r>
    </w:p>
    <w:p w:rsidR="002235B5" w:rsidRPr="002235B5" w:rsidRDefault="002235B5" w:rsidP="002235B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Have the determination and resilience to ensure that all students are challenged in all aspects of academy life.</w:t>
      </w:r>
    </w:p>
    <w:p w:rsidR="002235B5" w:rsidRPr="002235B5" w:rsidRDefault="002235B5" w:rsidP="0022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235B5" w:rsidRPr="002235B5" w:rsidRDefault="002235B5" w:rsidP="0022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b/>
          <w:bCs/>
          <w:color w:val="000000"/>
          <w:lang w:eastAsia="en-GB"/>
        </w:rPr>
        <w:t>Think Green:</w:t>
      </w:r>
    </w:p>
    <w:p w:rsidR="002235B5" w:rsidRPr="002235B5" w:rsidRDefault="002235B5" w:rsidP="0022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2235B5" w:rsidRPr="002235B5" w:rsidRDefault="002235B5" w:rsidP="002235B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Support the academy in demonstrating good environmental practice (such as energy efficiency, use of sustainable materials, recycling and waste reduction) wherever possible in day-to-day work.</w:t>
      </w:r>
    </w:p>
    <w:p w:rsidR="002235B5" w:rsidRPr="002235B5" w:rsidRDefault="002235B5" w:rsidP="0022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235B5" w:rsidRPr="002235B5" w:rsidRDefault="002235B5" w:rsidP="0022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b/>
          <w:bCs/>
          <w:color w:val="000000"/>
          <w:lang w:eastAsia="en-GB"/>
        </w:rPr>
        <w:t>Safeguarding and Child Protection:</w:t>
      </w:r>
    </w:p>
    <w:p w:rsidR="002235B5" w:rsidRPr="002235B5" w:rsidRDefault="002235B5" w:rsidP="0022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2235B5" w:rsidRPr="002235B5" w:rsidRDefault="002235B5" w:rsidP="002235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To reinforce and enforce the academy commitment to safeguarding and promoting the welfare of children and young people.</w:t>
      </w:r>
    </w:p>
    <w:p w:rsidR="002235B5" w:rsidRPr="002235B5" w:rsidRDefault="002235B5" w:rsidP="002235B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Uphold the duty of care to ensure that if there are any concerns relating to the welfare or safety of a child they are immediately relayed to the Designated Person(s) with responsibility for safeguarding children</w:t>
      </w:r>
    </w:p>
    <w:p w:rsidR="002235B5" w:rsidRPr="002235B5" w:rsidRDefault="002235B5" w:rsidP="0022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339"/>
      </w:tblGrid>
      <w:tr w:rsidR="002235B5" w:rsidRPr="002235B5" w:rsidTr="002235B5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FFFFFF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Desirable</w:t>
            </w:r>
          </w:p>
        </w:tc>
      </w:tr>
      <w:tr w:rsidR="002235B5" w:rsidRPr="002235B5" w:rsidTr="002235B5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Qualified Teacher 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Graduate status in subject are or related subject</w:t>
            </w:r>
          </w:p>
        </w:tc>
      </w:tr>
      <w:tr w:rsidR="002235B5" w:rsidRPr="002235B5" w:rsidTr="002235B5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True commitment to high standards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Experience of 11-18 education</w:t>
            </w:r>
          </w:p>
        </w:tc>
      </w:tr>
      <w:tr w:rsidR="002235B5" w:rsidRPr="002235B5" w:rsidTr="002235B5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Track record of improving student performance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Additional teaching qualifications or training</w:t>
            </w:r>
          </w:p>
        </w:tc>
      </w:tr>
      <w:tr w:rsidR="002235B5" w:rsidRPr="002235B5" w:rsidTr="002235B5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Strong classroom management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Sound knowledge of current educational developments, including the use of IT</w:t>
            </w:r>
          </w:p>
        </w:tc>
      </w:tr>
      <w:tr w:rsidR="002235B5" w:rsidRPr="002235B5" w:rsidTr="002235B5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Relentless drive for student and personal progress and success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Ability to teach Key Stage 5</w:t>
            </w:r>
          </w:p>
        </w:tc>
      </w:tr>
      <w:tr w:rsidR="002235B5" w:rsidRPr="002235B5" w:rsidTr="002235B5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Passion for learning and inspiring others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Strong analytical skills with regards leadership and getting the best out of colleagues</w:t>
            </w:r>
          </w:p>
        </w:tc>
      </w:tr>
      <w:tr w:rsidR="002235B5" w:rsidRPr="002235B5" w:rsidTr="002235B5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Respect for 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National leadership qualifications</w:t>
            </w:r>
          </w:p>
        </w:tc>
      </w:tr>
      <w:tr w:rsidR="002235B5" w:rsidRPr="002235B5" w:rsidTr="002235B5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Track record of whole academy positive impact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235B5" w:rsidRPr="002235B5" w:rsidTr="002235B5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235B5">
              <w:rPr>
                <w:rFonts w:ascii="Calibri" w:eastAsia="Times New Roman" w:hAnsi="Calibri" w:cs="Calibri"/>
                <w:color w:val="000000"/>
                <w:lang w:eastAsia="en-GB"/>
              </w:rPr>
              <w:t>Passion for teaching and learning and creating resources to support staff challenge all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5B5" w:rsidRPr="002235B5" w:rsidRDefault="002235B5" w:rsidP="0022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235B5" w:rsidRPr="002235B5" w:rsidRDefault="002235B5" w:rsidP="002235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235B5" w:rsidRPr="002235B5" w:rsidRDefault="002235B5" w:rsidP="0022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We want all at SHS to believe in and maintain the values of our school: </w:t>
      </w:r>
    </w:p>
    <w:p w:rsidR="002235B5" w:rsidRPr="002235B5" w:rsidRDefault="002235B5" w:rsidP="0022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235B5" w:rsidRPr="002235B5" w:rsidRDefault="002235B5" w:rsidP="0022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0FEC1EC0" wp14:editId="42EB8CE6">
            <wp:extent cx="5734050" cy="1123950"/>
            <wp:effectExtent l="0" t="0" r="0" b="0"/>
            <wp:docPr id="3" name="Picture 3" descr="https://lh5.googleusercontent.com/sL657BhEyg0EAEmnxKNoHyjT6PIc7CB9yT-DuhjxViYSzvc9P61y07zNc2abCTN7JhsVBPAAcCo5CJb_shKwUIpneTQOIQPiCyi0X70SWnPEzyJrYq6mQO_mw3gdp1XxNFDB_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sL657BhEyg0EAEmnxKNoHyjT6PIc7CB9yT-DuhjxViYSzvc9P61y07zNc2abCTN7JhsVBPAAcCo5CJb_shKwUIpneTQOIQPiCyi0X70SWnPEzyJrYq6mQO_mw3gdp1XxNFDB_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B5" w:rsidRPr="002235B5" w:rsidRDefault="002235B5" w:rsidP="002235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2235B5" w:rsidRPr="002235B5" w:rsidRDefault="002235B5" w:rsidP="0022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>Signed: ………………………………………………………………………………………….. Dated: ………………………………………</w:t>
      </w:r>
    </w:p>
    <w:p w:rsidR="002235B5" w:rsidRPr="002235B5" w:rsidRDefault="002235B5" w:rsidP="0022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5B5">
        <w:rPr>
          <w:rFonts w:ascii="Calibri" w:eastAsia="Times New Roman" w:hAnsi="Calibri" w:cs="Calibri"/>
          <w:color w:val="000000"/>
          <w:lang w:eastAsia="en-GB"/>
        </w:rPr>
        <w:tab/>
      </w:r>
    </w:p>
    <w:p w:rsidR="002235B5" w:rsidRDefault="002235B5"/>
    <w:sectPr w:rsidR="00223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1ED3"/>
    <w:multiLevelType w:val="multilevel"/>
    <w:tmpl w:val="897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9292E"/>
    <w:multiLevelType w:val="multilevel"/>
    <w:tmpl w:val="0234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36176"/>
    <w:multiLevelType w:val="multilevel"/>
    <w:tmpl w:val="66F8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202EF"/>
    <w:multiLevelType w:val="multilevel"/>
    <w:tmpl w:val="90A4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B5"/>
    <w:rsid w:val="001D513D"/>
    <w:rsid w:val="002235B5"/>
    <w:rsid w:val="00A1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A2CE"/>
  <w15:chartTrackingRefBased/>
  <w15:docId w15:val="{F642FDF7-5E3D-42FE-9365-ED7DAE69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65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Huxley</dc:creator>
  <cp:keywords/>
  <dc:description/>
  <cp:lastModifiedBy>C Fonseka</cp:lastModifiedBy>
  <cp:revision>2</cp:revision>
  <dcterms:created xsi:type="dcterms:W3CDTF">2021-05-07T11:27:00Z</dcterms:created>
  <dcterms:modified xsi:type="dcterms:W3CDTF">2025-09-15T13:02:00Z</dcterms:modified>
</cp:coreProperties>
</file>