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5378C7">
        <w:t>Classroom</w:t>
      </w:r>
      <w:r w:rsidR="00735C09">
        <w:t xml:space="preserve"> Teacher</w:t>
      </w:r>
    </w:p>
    <w:p w:rsidR="00F93F6D" w:rsidRDefault="005378C7" w:rsidP="003750B9">
      <w:pPr>
        <w:pStyle w:val="NoSpacing"/>
        <w:jc w:val="both"/>
      </w:pPr>
      <w:r>
        <w:t>Line Manager:</w:t>
      </w:r>
      <w:r>
        <w:tab/>
        <w:t>Department</w:t>
      </w:r>
      <w:r w:rsidR="00735C09">
        <w:t xml:space="preserve"> Leadership Team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5378C7">
        <w:t>the subject</w:t>
      </w:r>
      <w:r w:rsidR="00F93F6D">
        <w:t xml:space="preserve">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</w:t>
      </w:r>
      <w:r w:rsidR="005378C7">
        <w:t>subject</w:t>
      </w:r>
      <w:r>
        <w:t xml:space="preserve">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546EF4">
        <w:t>;</w:t>
      </w:r>
    </w:p>
    <w:p w:rsidR="00A34B2B" w:rsidRPr="00507A47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546EF4">
        <w:t>ajority make more than expected;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support the overall aims of the academy by teaching subjects other than where reasonably required and suitable time given</w:t>
      </w:r>
      <w:r w:rsidR="00546EF4"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attendance, data collection and reports.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lastRenderedPageBreak/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473E6C">
        <w:trPr>
          <w:trHeight w:val="537"/>
          <w:jc w:val="center"/>
        </w:trPr>
        <w:tc>
          <w:tcPr>
            <w:tcW w:w="5222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508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508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4B6C2C" w:rsidP="00EE4C7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508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473E6C">
        <w:trPr>
          <w:trHeight w:val="537"/>
          <w:jc w:val="center"/>
        </w:trPr>
        <w:tc>
          <w:tcPr>
            <w:tcW w:w="5222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  <w:tc>
          <w:tcPr>
            <w:tcW w:w="4508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  <w:bookmarkStart w:id="0" w:name="_GoBack"/>
      <w:bookmarkEnd w:id="0"/>
    </w:p>
    <w:sectPr w:rsidR="00684C0D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8" w:rsidRPr="00755F88" w:rsidRDefault="00755F88">
    <w:pPr>
      <w:pStyle w:val="Footer"/>
      <w:rPr>
        <w:sz w:val="16"/>
        <w:szCs w:val="16"/>
      </w:rPr>
    </w:pPr>
    <w:r w:rsidRPr="00755F88">
      <w:rPr>
        <w:sz w:val="16"/>
        <w:szCs w:val="16"/>
      </w:rPr>
      <w:fldChar w:fldCharType="begin"/>
    </w:r>
    <w:r w:rsidRPr="00755F88">
      <w:rPr>
        <w:sz w:val="16"/>
        <w:szCs w:val="16"/>
      </w:rPr>
      <w:instrText xml:space="preserve"> FILENAME  \* Caps \p  \* MERGEFORMAT </w:instrText>
    </w:r>
    <w:r w:rsidRPr="00755F88">
      <w:rPr>
        <w:sz w:val="16"/>
        <w:szCs w:val="16"/>
      </w:rPr>
      <w:fldChar w:fldCharType="separate"/>
    </w:r>
    <w:r w:rsidR="000C799D">
      <w:rPr>
        <w:noProof/>
        <w:sz w:val="16"/>
        <w:szCs w:val="16"/>
      </w:rPr>
      <w:t>P:\STAFFROOM\STAFF HANDBOOK Fronter\JOB DESCRIPTIONS - TEACHING STAFF SECTION 4\Performance Management - October 2020\Class Teacher - Generic.Docx</w:t>
    </w:r>
    <w:r w:rsidRPr="00755F88">
      <w:rPr>
        <w:sz w:val="16"/>
        <w:szCs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799D"/>
    <w:rsid w:val="001E4C8B"/>
    <w:rsid w:val="00245915"/>
    <w:rsid w:val="002852F4"/>
    <w:rsid w:val="002E6F66"/>
    <w:rsid w:val="003750B9"/>
    <w:rsid w:val="003F5CE0"/>
    <w:rsid w:val="0041463C"/>
    <w:rsid w:val="00473E6C"/>
    <w:rsid w:val="004B6C2C"/>
    <w:rsid w:val="005378C7"/>
    <w:rsid w:val="00546EF4"/>
    <w:rsid w:val="00684C0D"/>
    <w:rsid w:val="007330D8"/>
    <w:rsid w:val="00735C09"/>
    <w:rsid w:val="00755F88"/>
    <w:rsid w:val="0079737F"/>
    <w:rsid w:val="007E0432"/>
    <w:rsid w:val="009455FE"/>
    <w:rsid w:val="00A34B2B"/>
    <w:rsid w:val="00A52B03"/>
    <w:rsid w:val="00B4707F"/>
    <w:rsid w:val="00B80176"/>
    <w:rsid w:val="00D80420"/>
    <w:rsid w:val="00D96DD1"/>
    <w:rsid w:val="00ED0FAE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2</cp:revision>
  <cp:lastPrinted>2020-11-04T14:30:00Z</cp:lastPrinted>
  <dcterms:created xsi:type="dcterms:W3CDTF">2020-11-04T14:31:00Z</dcterms:created>
  <dcterms:modified xsi:type="dcterms:W3CDTF">2020-11-04T14:31:00Z</dcterms:modified>
</cp:coreProperties>
</file>